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关于我院2023级成人专科新生注册工作的通知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根据教育部《高等学校学生管理规定》、《湖北省成人高校新生入学资格复查办法》等文件要求，成教新生必须进行入学资格复查，复查合格方可办理报到注册手续。现就入学资格复查相关事宜通知如下：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一、复查对象：2023级全体成教新生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二、复查时间：2023年2月13日至3月3日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三、复查目的：严防考生冒名顶替或弄虚作假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四、复查内容：图像信息比对（采集照片、录取照片与人口库照片比对）；入学登记表与录取信息比对；加分照顾核查。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五、职责分工：复查工作直属班新生由招办直接负责，其他由对应校外教学点负责，务必及时通知新生本人按要求执行。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六、复查流程：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第一步：图像信息比对，新生本人通过第三方（湖北教图时代图片有限公司）进行，再由招办统一向校外教学点和直属班新生反馈图像比对结果(操作流程如下。)　　　　　　　　　　　　　　　　　　　</w:t>
      </w: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１.微信识别二维码，然后选择微信登录　　　　　</w:t>
      </w: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972820" cy="1000125"/>
            <wp:effectExtent l="0" t="0" r="0" b="0"/>
            <wp:docPr id="1" name="图片 1" descr="C:\Users\ADMINI~1\AppData\Local\Temp\ksohtml861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8612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20" cy="10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sz w:val="28"/>
          <w:szCs w:val="28"/>
        </w:rPr>
        <w:t>　　　　　　　　　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2.</w:t>
      </w:r>
      <w:r>
        <w:rPr>
          <w:rFonts w:hint="eastAsia" w:ascii="宋体" w:hAnsi="宋体" w:eastAsia="宋体" w:cs="Times New Roman"/>
          <w:sz w:val="28"/>
          <w:szCs w:val="28"/>
        </w:rPr>
        <w:t>登录好后，会出现身份认证，点击立即认证</w:t>
      </w: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695325" cy="998855"/>
            <wp:effectExtent l="0" t="0" r="0" b="0"/>
            <wp:docPr id="2" name="图片 2" descr="C:\Users\ADMINI~1\AppData\Local\Temp\ksohtml861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ksohtml8612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9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3.以下方框内输入</w:t>
      </w:r>
      <w:r>
        <w:rPr>
          <w:rFonts w:hint="eastAsia" w:ascii="宋体" w:hAnsi="宋体" w:eastAsia="宋体" w:cs="Times New Roman"/>
          <w:sz w:val="28"/>
          <w:szCs w:val="28"/>
          <w:highlight w:val="yellow"/>
        </w:rPr>
        <w:t>“荆州理工职业学院”</w:t>
      </w:r>
      <w:r>
        <w:rPr>
          <w:rFonts w:hint="eastAsia" w:ascii="宋体" w:hAnsi="宋体" w:eastAsia="宋体" w:cs="Times New Roman"/>
          <w:sz w:val="28"/>
          <w:szCs w:val="28"/>
        </w:rPr>
        <w:t>，点击“</w:t>
      </w:r>
      <w:r>
        <w:rPr>
          <w:rFonts w:hint="eastAsia" w:ascii="宋体" w:hAnsi="宋体" w:eastAsia="宋体" w:cs="Times New Roman"/>
          <w:color w:val="0000FF"/>
          <w:sz w:val="28"/>
          <w:szCs w:val="28"/>
        </w:rPr>
        <w:t>确定</w:t>
      </w:r>
      <w:r>
        <w:rPr>
          <w:rFonts w:hint="eastAsia" w:ascii="宋体" w:hAnsi="宋体" w:eastAsia="宋体" w:cs="Times New Roman"/>
          <w:sz w:val="28"/>
          <w:szCs w:val="28"/>
        </w:rPr>
        <w:t>”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666750" cy="1333500"/>
            <wp:effectExtent l="0" t="0" r="0" b="0"/>
            <wp:docPr id="3" name="图片 3" descr="C:\Users\ADMINI~1\AppData\Local\Temp\ksohtml8612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8612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628650" cy="1341120"/>
            <wp:effectExtent l="0" t="0" r="0" b="0"/>
            <wp:docPr id="4" name="图片 4" descr="C:\Users\ADMINI~1\AppData\Local\Temp\ksohtml8612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8612\wp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34" cy="13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4.按要求填入</w:t>
      </w:r>
      <w:r>
        <w:rPr>
          <w:rFonts w:hint="eastAsia" w:ascii="宋体" w:hAnsi="宋体" w:eastAsia="宋体" w:cs="Times New Roman"/>
          <w:color w:val="0000FF"/>
          <w:sz w:val="28"/>
          <w:szCs w:val="28"/>
        </w:rPr>
        <w:t>身份信息</w:t>
      </w:r>
      <w:r>
        <w:rPr>
          <w:rFonts w:hint="eastAsia" w:ascii="宋体" w:hAnsi="宋体" w:eastAsia="宋体" w:cs="Times New Roman"/>
          <w:sz w:val="28"/>
          <w:szCs w:val="28"/>
        </w:rPr>
        <w:t>，点击</w:t>
      </w:r>
      <w:r>
        <w:rPr>
          <w:rFonts w:hint="eastAsia" w:ascii="宋体" w:hAnsi="宋体" w:eastAsia="宋体" w:cs="Times New Roman"/>
          <w:color w:val="0000FF"/>
          <w:sz w:val="28"/>
          <w:szCs w:val="28"/>
        </w:rPr>
        <w:t>提交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609600" cy="1332230"/>
            <wp:effectExtent l="0" t="0" r="0" b="1270"/>
            <wp:docPr id="5" name="图片 5" descr="C:\Users\ADMINI~1\AppData\Local\Temp\ksohtml8612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ksohtml8612\wps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3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5.最后按要求</w:t>
      </w:r>
      <w:r>
        <w:rPr>
          <w:rFonts w:hint="eastAsia" w:ascii="宋体" w:hAnsi="宋体" w:eastAsia="宋体" w:cs="Times New Roman"/>
          <w:color w:val="0000FF"/>
          <w:sz w:val="28"/>
          <w:szCs w:val="28"/>
        </w:rPr>
        <w:t>“拍照”</w:t>
      </w:r>
      <w:r>
        <w:rPr>
          <w:rFonts w:hint="eastAsia" w:ascii="宋体" w:hAnsi="宋体" w:eastAsia="宋体" w:cs="Times New Roman"/>
          <w:sz w:val="28"/>
          <w:szCs w:val="28"/>
        </w:rPr>
        <w:t>认证，等待“</w:t>
      </w:r>
      <w:r>
        <w:rPr>
          <w:rFonts w:hint="eastAsia" w:ascii="宋体" w:hAnsi="宋体" w:eastAsia="宋体" w:cs="Times New Roman"/>
          <w:color w:val="0000FF"/>
          <w:sz w:val="28"/>
          <w:szCs w:val="28"/>
        </w:rPr>
        <w:t>审核</w:t>
      </w:r>
      <w:r>
        <w:rPr>
          <w:rFonts w:hint="eastAsia" w:ascii="宋体" w:hAnsi="宋体" w:eastAsia="宋体" w:cs="Times New Roman"/>
          <w:sz w:val="28"/>
          <w:szCs w:val="28"/>
        </w:rPr>
        <w:t>”即可。</w:t>
      </w:r>
    </w:p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922020" cy="2047875"/>
            <wp:effectExtent l="0" t="0" r="0" b="0"/>
            <wp:docPr id="7" name="图片 7" descr="C:\Users\ADMINI~1\AppData\Local\Temp\ksohtml8612\wp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ksohtml8612\wps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263" cy="20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904875" cy="2009775"/>
            <wp:effectExtent l="0" t="0" r="9525" b="0"/>
            <wp:docPr id="6" name="图片 6" descr="C:\Users\ADMINI~1\AppData\Local\Temp\ksohtml8612\wp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ksohtml8612\wps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30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第二步：提交资料。直属班新生向招办提交，其他向对应教学点提交。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（1）身份证原件及复印件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（2）录取通知书原件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（3）毕业证原件及复印件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（4）湖北省成人高校2023级新生入学登记表（粘贴蓝色免冠1寸近期登记照一张）</w:t>
      </w:r>
    </w:p>
    <w:p>
      <w:pPr>
        <w:pStyle w:val="8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ind w:left="0" w:firstLine="48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上述资料，招办和教学点要严格按复查内容认真复核审查，复查过的资料要做好档案管理，一生一档，分别由招办和相应教学点收集存档。</w:t>
      </w:r>
    </w:p>
    <w:p>
      <w:pPr>
        <w:pStyle w:val="3"/>
        <w:keepNext w:val="0"/>
        <w:keepLines w:val="0"/>
        <w:widowControl/>
        <w:suppressLineNumbers w:val="0"/>
        <w:ind w:left="0" w:firstLine="48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第三步：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复查结束后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各教学点与李老师确定最后可注册名单。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教学点填写《入学资格复查结果汇总表》（样表附后），同时注明暂缓注册和放弃注册人员信息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第四步：各教学点缴费交可注册名单进行注册。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  <w:lang w:eastAsia="zh-CN"/>
        </w:rPr>
        <w:t>请各学员及</w:t>
      </w:r>
      <w:r>
        <w:rPr>
          <w:rFonts w:hint="eastAsia"/>
          <w:sz w:val="28"/>
          <w:szCs w:val="28"/>
        </w:rPr>
        <w:t>各教学点务必在截止时间内完成，逾期未报，未缴费，本交不予注册党籍。</w:t>
      </w:r>
      <w:r>
        <w:rPr>
          <w:rFonts w:hint="eastAsia"/>
          <w:sz w:val="28"/>
          <w:szCs w:val="28"/>
          <w:lang w:eastAsia="zh-CN"/>
        </w:rPr>
        <w:t>联系人：李老师（</w:t>
      </w:r>
      <w:r>
        <w:rPr>
          <w:rFonts w:hint="eastAsia"/>
          <w:sz w:val="28"/>
          <w:szCs w:val="28"/>
          <w:lang w:val="en-US" w:eastAsia="zh-CN"/>
        </w:rPr>
        <w:t>0716-8253070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荆州理工职业学院继续教育学院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2023年2月15日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ZDNhOGY0YTc1MTQwZDFkYmE0YTRjNWRiMTlhODcifQ=="/>
  </w:docVars>
  <w:rsids>
    <w:rsidRoot w:val="00CE3099"/>
    <w:rsid w:val="00247B5B"/>
    <w:rsid w:val="005A7069"/>
    <w:rsid w:val="00974F73"/>
    <w:rsid w:val="00CE3099"/>
    <w:rsid w:val="0C474B6A"/>
    <w:rsid w:val="1C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759</Words>
  <Characters>780</Characters>
  <Lines>5</Lines>
  <Paragraphs>1</Paragraphs>
  <TotalTime>1</TotalTime>
  <ScaleCrop>false</ScaleCrop>
  <LinksUpToDate>false</LinksUpToDate>
  <CharactersWithSpaces>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2023-02-16T07:13:00Z</dcterms:created>
  <dc:creator>Administrator</dc:creator>
  <cp:lastModifiedBy>Administrator</cp:lastModifiedBy>
  <dcterms:modified xsi:type="dcterms:W3CDTF">2023-02-20T02:41:51Z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14A7BD68744946F7BC773A77B15415AB</vt:lpwstr>
  </property>
</Properties>
</file>