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1、登录学信网：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"https://www.chsi.com.cn/"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u w:val="none"/>
          <w:bdr w:val="none" w:color="auto" w:sz="0" w:space="0"/>
          <w:shd w:val="clear" w:fill="FFFFFF"/>
        </w:rPr>
        <w:t>https://www.chsi.com.cn/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，点击“学籍查询”；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5267325" cy="2466975"/>
            <wp:effectExtent l="0" t="0" r="9525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2、如已有学信网账号，请直接登录学信档案，如没有学信网账号，请先实名注册后，再登录学信档案；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5267325" cy="1847850"/>
            <wp:effectExtent l="0" t="0" r="9525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3、实名注册本人信息；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5267325" cy="4124325"/>
            <wp:effectExtent l="0" t="0" r="952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如在注册信息时遇到如：填写证件号码后提示证件号码已被注册的问题；重新注册；填写手机号码时提示已被注册的问题；如何修改学信网账号中的手机号码......等技术问题，请点击上图中“学信机器人”位置，相关问题系统均有解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4、注册成功后，在登录界面登录学信档案；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5276850" cy="3657600"/>
            <wp:effectExtent l="0" t="0" r="0" b="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5、点击“高等教育信息”—学籍模块；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5267325" cy="1866900"/>
            <wp:effectExtent l="0" t="0" r="9525" b="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6、选择一种方式进行身份核验；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drawing>
          <wp:inline distT="0" distB="0" distL="114300" distR="114300">
            <wp:extent cx="5267325" cy="2038350"/>
            <wp:effectExtent l="0" t="0" r="9525" b="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7、进入学籍信息页面；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48275" cy="3238500"/>
            <wp:effectExtent l="0" t="0" r="9525" b="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注意：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请核对此页面的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录取照片、姓名、出生日期、证件号码、学籍状态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等信息。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32C52CF7"/>
    <w:rsid w:val="32C5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2024-04-08T05:55:00Z</dcterms:created>
  <dc:creator>Administrator</dc:creator>
  <cp:lastModifiedBy>Administrator</cp:lastModifiedBy>
  <dcterms:modified xsi:type="dcterms:W3CDTF">2024-04-08T05:56:53Z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AEDDFF3133D44E4A9684F53CB40D7CDE_11</vt:lpwstr>
  </property>
</Properties>
</file>